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7F6" w:rsidRDefault="007A27F6" w:rsidP="00551DD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B71CD6" w:rsidRPr="00DF7621" w:rsidRDefault="00B71CD6" w:rsidP="00551DD8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>ПОЯСНИТЕЛЬНАЯ ЗАПИСКА</w:t>
      </w:r>
    </w:p>
    <w:p w:rsidR="00E0718D" w:rsidRPr="00DF7621" w:rsidRDefault="00B71CD6" w:rsidP="00551DD8">
      <w:pPr>
        <w:tabs>
          <w:tab w:val="left" w:pos="0"/>
        </w:tabs>
        <w:spacing w:after="0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>к проекту межгосударственного стандарта</w:t>
      </w:r>
      <w:r w:rsidR="00E0718D" w:rsidRPr="00DF7621">
        <w:rPr>
          <w:rFonts w:ascii="Arial" w:eastAsia="Times New Roman" w:hAnsi="Arial" w:cs="Arial"/>
          <w:b/>
          <w:sz w:val="24"/>
          <w:szCs w:val="24"/>
          <w:lang w:eastAsia="en-US"/>
        </w:rPr>
        <w:t xml:space="preserve"> по пересмотру</w:t>
      </w:r>
    </w:p>
    <w:p w:rsidR="000241E2" w:rsidRPr="000241E2" w:rsidRDefault="000241E2" w:rsidP="000241E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0241E2">
        <w:rPr>
          <w:rFonts w:ascii="Arial" w:eastAsia="Times New Roman" w:hAnsi="Arial" w:cs="Arial"/>
          <w:b/>
          <w:sz w:val="24"/>
          <w:szCs w:val="24"/>
          <w:lang w:eastAsia="en-US"/>
        </w:rPr>
        <w:t>ГОСТ  ISO «Материалы текстильные. Определение устойчивости окраски. Часть Е02. Метод определения устойчивости окраски к действию морской воды»</w:t>
      </w:r>
    </w:p>
    <w:p w:rsidR="000241E2" w:rsidRPr="000241E2" w:rsidRDefault="000241E2" w:rsidP="000241E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proofErr w:type="gramStart"/>
      <w:r w:rsidRPr="000241E2">
        <w:rPr>
          <w:rFonts w:ascii="Arial" w:eastAsia="Times New Roman" w:hAnsi="Arial" w:cs="Arial"/>
          <w:b/>
          <w:sz w:val="24"/>
          <w:szCs w:val="24"/>
          <w:lang w:eastAsia="en-US"/>
        </w:rPr>
        <w:t>(Пересмотр ГОСТ ISO 105-E02-2002 (ISO 105-E02:1996)</w:t>
      </w:r>
      <w:proofErr w:type="gramEnd"/>
    </w:p>
    <w:p w:rsidR="000241E2" w:rsidRPr="000241E2" w:rsidRDefault="000241E2" w:rsidP="000241E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  <w:r w:rsidRPr="000241E2">
        <w:rPr>
          <w:rFonts w:ascii="Arial" w:eastAsia="Times New Roman" w:hAnsi="Arial" w:cs="Arial"/>
          <w:b/>
          <w:sz w:val="24"/>
          <w:szCs w:val="24"/>
          <w:lang w:eastAsia="en-US"/>
        </w:rPr>
        <w:t>с учетом ISO 105-E02:2013)</w:t>
      </w:r>
    </w:p>
    <w:p w:rsidR="00E0718D" w:rsidRPr="000241E2" w:rsidRDefault="00E0718D" w:rsidP="006455C7">
      <w:pPr>
        <w:spacing w:after="0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E0718D" w:rsidRPr="00DF7621" w:rsidRDefault="00E0718D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B71CD6" w:rsidRPr="00DF7621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1) Национальный план стандартизации на 202</w:t>
      </w:r>
      <w:r w:rsidR="00F83D7E" w:rsidRPr="00DF7621">
        <w:rPr>
          <w:rFonts w:ascii="Arial" w:hAnsi="Arial" w:cs="Arial"/>
          <w:sz w:val="24"/>
          <w:szCs w:val="24"/>
        </w:rPr>
        <w:t>1</w:t>
      </w:r>
      <w:r w:rsidRPr="00DF7621">
        <w:rPr>
          <w:rFonts w:ascii="Arial" w:hAnsi="Arial" w:cs="Arial"/>
          <w:sz w:val="24"/>
          <w:szCs w:val="24"/>
        </w:rPr>
        <w:t xml:space="preserve"> год, утвержденный</w:t>
      </w:r>
      <w:r w:rsidR="00765CCF" w:rsidRPr="00DF7621">
        <w:rPr>
          <w:rFonts w:ascii="Arial" w:hAnsi="Arial" w:cs="Arial"/>
        </w:rPr>
        <w:t xml:space="preserve"> </w:t>
      </w:r>
      <w:r w:rsidR="006455C7" w:rsidRPr="00DF7621">
        <w:rPr>
          <w:rFonts w:ascii="Arial" w:hAnsi="Arial" w:cs="Arial"/>
        </w:rPr>
        <w:t xml:space="preserve">                                </w:t>
      </w:r>
      <w:proofErr w:type="spellStart"/>
      <w:r w:rsidR="00765CCF" w:rsidRPr="00DF7621">
        <w:rPr>
          <w:rFonts w:ascii="Arial" w:hAnsi="Arial" w:cs="Arial"/>
          <w:sz w:val="24"/>
          <w:szCs w:val="24"/>
        </w:rPr>
        <w:t>И.о</w:t>
      </w:r>
      <w:proofErr w:type="spellEnd"/>
      <w:r w:rsidR="00765CCF" w:rsidRPr="00DF7621">
        <w:rPr>
          <w:rFonts w:ascii="Arial" w:hAnsi="Arial" w:cs="Arial"/>
          <w:sz w:val="24"/>
          <w:szCs w:val="24"/>
        </w:rPr>
        <w:t>. Председателя Комитета технического регулирования и метрологии Министерства торговли и интеграции Республики Казахстан от 4 февраля 2021 года № 38-НҚ</w:t>
      </w:r>
      <w:r w:rsidR="00327EF7" w:rsidRPr="00DF7621">
        <w:rPr>
          <w:rFonts w:ascii="Arial" w:hAnsi="Arial" w:cs="Arial"/>
          <w:sz w:val="24"/>
          <w:szCs w:val="24"/>
        </w:rPr>
        <w:t>.</w:t>
      </w:r>
    </w:p>
    <w:p w:rsidR="000534C3" w:rsidRPr="00DF7621" w:rsidRDefault="000534C3" w:rsidP="006455C7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2)</w:t>
      </w:r>
      <w:r w:rsidRPr="00DF7621">
        <w:rPr>
          <w:rFonts w:ascii="Arial" w:hAnsi="Arial" w:cs="Arial"/>
          <w:sz w:val="24"/>
          <w:szCs w:val="24"/>
        </w:rPr>
        <w:tab/>
        <w:t>Программа работ по межгосударственной стандартизации на 2019-2021 годы (Изменение №4).</w:t>
      </w:r>
    </w:p>
    <w:p w:rsidR="000534C3" w:rsidRPr="00DF7621" w:rsidRDefault="000534C3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 xml:space="preserve">Тема внесена в ПМС 2019-2021 шифр темы </w:t>
      </w:r>
      <w:r w:rsidR="000241E2" w:rsidRPr="000241E2">
        <w:rPr>
          <w:rFonts w:ascii="Arial" w:hAnsi="Arial" w:cs="Arial"/>
          <w:sz w:val="24"/>
          <w:szCs w:val="24"/>
        </w:rPr>
        <w:t>KZ.1.02</w:t>
      </w:r>
      <w:r w:rsidR="00856B62">
        <w:rPr>
          <w:rFonts w:ascii="Arial" w:hAnsi="Arial" w:cs="Arial"/>
          <w:sz w:val="24"/>
          <w:szCs w:val="24"/>
        </w:rPr>
        <w:t>5</w:t>
      </w:r>
      <w:bookmarkStart w:id="0" w:name="_GoBack"/>
      <w:bookmarkEnd w:id="0"/>
      <w:r w:rsidR="000241E2" w:rsidRPr="000241E2">
        <w:rPr>
          <w:rFonts w:ascii="Arial" w:hAnsi="Arial" w:cs="Arial"/>
          <w:sz w:val="24"/>
          <w:szCs w:val="24"/>
        </w:rPr>
        <w:t>-2021</w:t>
      </w:r>
      <w:r w:rsidRPr="00DF7621">
        <w:rPr>
          <w:rFonts w:ascii="Arial" w:hAnsi="Arial" w:cs="Arial"/>
          <w:sz w:val="24"/>
          <w:szCs w:val="24"/>
        </w:rPr>
        <w:t>.</w:t>
      </w:r>
      <w:r w:rsidRPr="00DF7621">
        <w:rPr>
          <w:rFonts w:ascii="Arial" w:hAnsi="Arial" w:cs="Arial"/>
          <w:sz w:val="24"/>
          <w:szCs w:val="24"/>
        </w:rPr>
        <w:tab/>
      </w:r>
    </w:p>
    <w:p w:rsidR="00B71CD6" w:rsidRPr="00DF7621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B71CD6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DD6ABB" w:rsidRPr="00DF7621" w:rsidRDefault="00DD6ABB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DD6ABB">
        <w:rPr>
          <w:rFonts w:ascii="Arial" w:eastAsia="Times New Roman" w:hAnsi="Arial" w:cs="Arial"/>
          <w:color w:val="000000"/>
          <w:sz w:val="24"/>
          <w:szCs w:val="24"/>
        </w:rPr>
        <w:t>тандарт распространяется на текстильные материалы и устанавливает требования к методу определения устойчивости окраски текстильных материалов различного сырьевого состава к действию морской воды</w:t>
      </w:r>
      <w:r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E30730" w:rsidRPr="00E30730" w:rsidRDefault="00E30730" w:rsidP="00E307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30730">
        <w:rPr>
          <w:rFonts w:ascii="Arial" w:hAnsi="Arial" w:cs="Arial"/>
          <w:sz w:val="24"/>
          <w:szCs w:val="24"/>
        </w:rPr>
        <w:t>Стандарт пересмотрен с целью удаления датированных ссылок, добавления инструментальных измерений к соответствующим положениям, добавления допусков и изменения технических характеристик.</w:t>
      </w:r>
    </w:p>
    <w:p w:rsidR="008965D0" w:rsidRPr="00DF7621" w:rsidRDefault="008965D0" w:rsidP="00D44B6C">
      <w:pPr>
        <w:pStyle w:val="HTML"/>
        <w:ind w:firstLine="720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B71CD6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E30730" w:rsidRPr="00E30730" w:rsidRDefault="00E30730" w:rsidP="00E307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30730">
        <w:rPr>
          <w:rFonts w:ascii="Arial" w:hAnsi="Arial" w:cs="Arial"/>
          <w:sz w:val="24"/>
          <w:szCs w:val="24"/>
        </w:rPr>
        <w:t>Пересмотр ГОСТ необходим для выполнения требований статьи 5 «Требования безопасности текстильных материалов, изделий из них, одежды, текстильно-галантерейных изделий», показатель «устойчивость окраски» технических регламентов Таможенного союза «О безопасности продукции, предназначенной для детей и подростков» (</w:t>
      </w:r>
      <w:proofErr w:type="gramStart"/>
      <w:r w:rsidRPr="00E30730">
        <w:rPr>
          <w:rFonts w:ascii="Arial" w:hAnsi="Arial" w:cs="Arial"/>
          <w:sz w:val="24"/>
          <w:szCs w:val="24"/>
        </w:rPr>
        <w:t>ТР</w:t>
      </w:r>
      <w:proofErr w:type="gramEnd"/>
      <w:r w:rsidRPr="00E30730">
        <w:rPr>
          <w:rFonts w:ascii="Arial" w:hAnsi="Arial" w:cs="Arial"/>
          <w:sz w:val="24"/>
          <w:szCs w:val="24"/>
        </w:rPr>
        <w:t xml:space="preserve"> ТС 007/2011) и </w:t>
      </w:r>
      <w:r w:rsidRPr="00E30730">
        <w:rPr>
          <w:rFonts w:ascii="Arial" w:hAnsi="Arial" w:cs="Arial"/>
          <w:sz w:val="24"/>
          <w:szCs w:val="24"/>
        </w:rPr>
        <w:br/>
        <w:t>«О безопасности продукции легкой промышленности» (ТР ТС 017/2011).</w:t>
      </w:r>
    </w:p>
    <w:p w:rsidR="00E30730" w:rsidRPr="00E30730" w:rsidRDefault="00E30730" w:rsidP="00E307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30730">
        <w:rPr>
          <w:rFonts w:ascii="Arial" w:hAnsi="Arial" w:cs="Arial"/>
          <w:sz w:val="24"/>
          <w:szCs w:val="24"/>
        </w:rPr>
        <w:t xml:space="preserve">ГОСТ ИСО 105-E02-2002 (ISO 105-E02:1996) включен в действующие перечни стандартов к </w:t>
      </w:r>
      <w:proofErr w:type="gramStart"/>
      <w:r w:rsidRPr="00E30730">
        <w:rPr>
          <w:rFonts w:ascii="Arial" w:hAnsi="Arial" w:cs="Arial"/>
          <w:sz w:val="24"/>
          <w:szCs w:val="24"/>
        </w:rPr>
        <w:t>ТР</w:t>
      </w:r>
      <w:proofErr w:type="gramEnd"/>
      <w:r w:rsidRPr="00E30730">
        <w:rPr>
          <w:rFonts w:ascii="Arial" w:hAnsi="Arial" w:cs="Arial"/>
          <w:sz w:val="24"/>
          <w:szCs w:val="24"/>
        </w:rPr>
        <w:t xml:space="preserve"> ТС 007/2011 и ТР ТС 017/2011, выявлен в результате анализа и систематизации стандартов в отрасли «Легкая промышленность», в связи с утверждением обновленной версии международного стандарта ISO и устаревания первоисточника межгосударственного стандарта.</w:t>
      </w:r>
    </w:p>
    <w:p w:rsidR="00E30730" w:rsidRPr="00E30730" w:rsidRDefault="00E30730" w:rsidP="00E307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30730">
        <w:rPr>
          <w:rFonts w:ascii="Arial" w:hAnsi="Arial" w:cs="Arial"/>
          <w:sz w:val="24"/>
          <w:szCs w:val="24"/>
        </w:rPr>
        <w:t>Также пересмотр ГОСТ согласован со ст</w:t>
      </w:r>
      <w:r>
        <w:rPr>
          <w:rFonts w:ascii="Arial" w:hAnsi="Arial" w:cs="Arial"/>
          <w:sz w:val="24"/>
          <w:szCs w:val="24"/>
        </w:rPr>
        <w:t>р</w:t>
      </w:r>
      <w:r w:rsidRPr="00E30730">
        <w:rPr>
          <w:rFonts w:ascii="Arial" w:hAnsi="Arial" w:cs="Arial"/>
          <w:sz w:val="24"/>
          <w:szCs w:val="24"/>
        </w:rPr>
        <w:t xml:space="preserve">анами – РФ, РБ, </w:t>
      </w:r>
      <w:proofErr w:type="gramStart"/>
      <w:r w:rsidRPr="00E30730">
        <w:rPr>
          <w:rFonts w:ascii="Arial" w:hAnsi="Arial" w:cs="Arial"/>
          <w:sz w:val="24"/>
          <w:szCs w:val="24"/>
        </w:rPr>
        <w:t>КР</w:t>
      </w:r>
      <w:proofErr w:type="gramEnd"/>
      <w:r w:rsidRPr="00E30730">
        <w:rPr>
          <w:rFonts w:ascii="Arial" w:hAnsi="Arial" w:cs="Arial"/>
          <w:sz w:val="24"/>
          <w:szCs w:val="24"/>
        </w:rPr>
        <w:t xml:space="preserve"> (ввиду отсутствия профильного МТК)</w:t>
      </w:r>
      <w:r>
        <w:rPr>
          <w:rFonts w:ascii="Arial" w:hAnsi="Arial" w:cs="Arial"/>
          <w:sz w:val="24"/>
          <w:szCs w:val="24"/>
        </w:rPr>
        <w:t>,</w:t>
      </w:r>
      <w:r w:rsidRPr="00E30730">
        <w:rPr>
          <w:rFonts w:ascii="Arial" w:hAnsi="Arial" w:cs="Arial"/>
          <w:sz w:val="24"/>
          <w:szCs w:val="24"/>
        </w:rPr>
        <w:t xml:space="preserve"> с КИРПБ МИИР РК (</w:t>
      </w:r>
      <w:proofErr w:type="spellStart"/>
      <w:r w:rsidRPr="00E30730">
        <w:rPr>
          <w:rFonts w:ascii="Arial" w:hAnsi="Arial" w:cs="Arial"/>
          <w:i/>
          <w:sz w:val="24"/>
          <w:szCs w:val="24"/>
        </w:rPr>
        <w:t>вх</w:t>
      </w:r>
      <w:proofErr w:type="spellEnd"/>
      <w:r w:rsidRPr="00E30730">
        <w:rPr>
          <w:rFonts w:ascii="Arial" w:hAnsi="Arial" w:cs="Arial"/>
          <w:i/>
          <w:sz w:val="24"/>
          <w:szCs w:val="24"/>
        </w:rPr>
        <w:t xml:space="preserve">.№ 25-17/05-7662 </w:t>
      </w:r>
      <w:r w:rsidRPr="00E30730">
        <w:rPr>
          <w:rFonts w:ascii="Arial" w:hAnsi="Arial" w:cs="Arial"/>
          <w:i/>
          <w:sz w:val="24"/>
          <w:szCs w:val="24"/>
        </w:rPr>
        <w:br/>
        <w:t>от 30.09.2020 г</w:t>
      </w:r>
      <w:r w:rsidRPr="00E30730">
        <w:rPr>
          <w:rFonts w:ascii="Arial" w:hAnsi="Arial" w:cs="Arial"/>
          <w:sz w:val="24"/>
          <w:szCs w:val="24"/>
        </w:rPr>
        <w:t>.).</w:t>
      </w:r>
    </w:p>
    <w:p w:rsidR="00E30730" w:rsidRPr="00E30730" w:rsidRDefault="00E30730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 xml:space="preserve"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</w:t>
      </w:r>
      <w:r w:rsidRPr="00DF7621">
        <w:rPr>
          <w:rFonts w:ascii="Arial" w:hAnsi="Arial" w:cs="Arial"/>
          <w:b/>
          <w:sz w:val="24"/>
          <w:szCs w:val="24"/>
        </w:rPr>
        <w:lastRenderedPageBreak/>
        <w:t>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DE6622" w:rsidRPr="00DF7621" w:rsidRDefault="00DE6622" w:rsidP="006455C7">
      <w:pPr>
        <w:pStyle w:val="a8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F7621">
        <w:rPr>
          <w:rFonts w:ascii="Arial" w:hAnsi="Arial" w:cs="Arial"/>
          <w:color w:val="000000"/>
          <w:lang w:eastAsia="en-US"/>
        </w:rPr>
        <w:t>Разрабатываемый межгосударственный стандарт не является взаимосвязанным с другими межгосударственными стандартами.</w:t>
      </w:r>
    </w:p>
    <w:p w:rsidR="00DF7621" w:rsidRPr="00DF7621" w:rsidRDefault="00DF7621" w:rsidP="00DF762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E30730" w:rsidRPr="00E30730" w:rsidRDefault="00E30730" w:rsidP="00E3073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При принятии ГОСТ необходимо отменить ГОСТ ИСО 105-E02-2002 (ISO 105-E02:1996) «Материалы текстильные. Определение устойчивости окраски. Часть Е02. Метод определения устойчивости окраски к действию морской воды».</w:t>
      </w:r>
    </w:p>
    <w:p w:rsidR="00E30730" w:rsidRDefault="00E30730" w:rsidP="00B4098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E30730" w:rsidRPr="00E30730" w:rsidRDefault="00E30730" w:rsidP="00E30730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В качестве основной нормативной базы (первоисточника) предлагается ISO 105-E02:2013 «</w:t>
      </w:r>
      <w:proofErr w:type="spellStart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Textiles</w:t>
      </w:r>
      <w:proofErr w:type="spellEnd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- </w:t>
      </w:r>
      <w:proofErr w:type="spellStart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Tests</w:t>
      </w:r>
      <w:proofErr w:type="spellEnd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for</w:t>
      </w:r>
      <w:proofErr w:type="spellEnd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colour</w:t>
      </w:r>
      <w:proofErr w:type="spellEnd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fastness</w:t>
      </w:r>
      <w:proofErr w:type="spellEnd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- </w:t>
      </w:r>
      <w:proofErr w:type="spellStart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Part</w:t>
      </w:r>
      <w:proofErr w:type="spellEnd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E02: </w:t>
      </w:r>
      <w:proofErr w:type="spellStart"/>
      <w:proofErr w:type="gramStart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Colour</w:t>
      </w:r>
      <w:proofErr w:type="spellEnd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fastness</w:t>
      </w:r>
      <w:proofErr w:type="spellEnd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to</w:t>
      </w:r>
      <w:proofErr w:type="spellEnd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sea</w:t>
      </w:r>
      <w:proofErr w:type="spellEnd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</w:t>
      </w:r>
      <w:proofErr w:type="spellStart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water</w:t>
      </w:r>
      <w:proofErr w:type="spellEnd"/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» («</w:t>
      </w:r>
      <w:r w:rsidR="00AC0349" w:rsidRPr="00AC0349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Материалы текстильные.</w:t>
      </w:r>
      <w:proofErr w:type="gramEnd"/>
      <w:r w:rsidR="00AC0349" w:rsidRPr="00AC0349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Определение устойчивости окраски. Часть Е02. </w:t>
      </w:r>
      <w:proofErr w:type="gramStart"/>
      <w:r w:rsidR="00AC0349" w:rsidRPr="00AC0349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Метод определения устойчивости окраски к действию морской воды</w:t>
      </w:r>
      <w:r w:rsidRPr="00E30730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»).</w:t>
      </w:r>
      <w:proofErr w:type="gramEnd"/>
    </w:p>
    <w:p w:rsidR="00E30730" w:rsidRDefault="00E30730" w:rsidP="00B40987">
      <w:pPr>
        <w:keepNext/>
        <w:keepLines/>
        <w:shd w:val="clear" w:color="auto" w:fill="FFFFFF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</w:p>
    <w:p w:rsidR="00B71CD6" w:rsidRPr="00DF7621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7 Сведения о разработчике стандарта</w:t>
      </w:r>
    </w:p>
    <w:p w:rsidR="00551DD8" w:rsidRPr="00DF7621" w:rsidRDefault="00DE6622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F7621">
        <w:rPr>
          <w:rFonts w:ascii="Arial" w:hAnsi="Arial" w:cs="Arial"/>
          <w:sz w:val="24"/>
          <w:szCs w:val="24"/>
        </w:rPr>
        <w:t>Республиканское государственное предприятие «Казахс</w:t>
      </w:r>
      <w:r w:rsidR="006455C7" w:rsidRPr="00DF7621">
        <w:rPr>
          <w:rFonts w:ascii="Arial" w:hAnsi="Arial" w:cs="Arial"/>
          <w:sz w:val="24"/>
          <w:szCs w:val="24"/>
        </w:rPr>
        <w:t xml:space="preserve">танский институт стандартизации и метрологии </w:t>
      </w:r>
      <w:r w:rsidRPr="00DF7621">
        <w:rPr>
          <w:rFonts w:ascii="Arial" w:hAnsi="Arial" w:cs="Arial"/>
          <w:sz w:val="24"/>
          <w:szCs w:val="24"/>
        </w:rPr>
        <w:t>»</w:t>
      </w:r>
      <w:r w:rsidR="006455C7" w:rsidRPr="00DF7621">
        <w:rPr>
          <w:rFonts w:ascii="Arial" w:hAnsi="Arial" w:cs="Arial"/>
          <w:sz w:val="24"/>
          <w:szCs w:val="24"/>
        </w:rPr>
        <w:t>.</w:t>
      </w:r>
    </w:p>
    <w:p w:rsidR="006455C7" w:rsidRPr="00DF7621" w:rsidRDefault="006455C7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DF7621">
        <w:rPr>
          <w:rFonts w:ascii="Arial" w:hAnsi="Arial" w:cs="Arial"/>
          <w:sz w:val="24"/>
          <w:szCs w:val="24"/>
        </w:rPr>
        <w:t>г</w:t>
      </w:r>
      <w:proofErr w:type="gramStart"/>
      <w:r w:rsidRPr="00DF7621">
        <w:rPr>
          <w:rFonts w:ascii="Arial" w:hAnsi="Arial" w:cs="Arial"/>
          <w:sz w:val="24"/>
          <w:szCs w:val="24"/>
        </w:rPr>
        <w:t>.Н</w:t>
      </w:r>
      <w:proofErr w:type="gramEnd"/>
      <w:r w:rsidRPr="00DF7621">
        <w:rPr>
          <w:rFonts w:ascii="Arial" w:hAnsi="Arial" w:cs="Arial"/>
          <w:sz w:val="24"/>
          <w:szCs w:val="24"/>
        </w:rPr>
        <w:t>ур</w:t>
      </w:r>
      <w:proofErr w:type="spellEnd"/>
      <w:r w:rsidRPr="00DF7621">
        <w:rPr>
          <w:rFonts w:ascii="Arial" w:hAnsi="Arial" w:cs="Arial"/>
          <w:sz w:val="24"/>
          <w:szCs w:val="24"/>
        </w:rPr>
        <w:t xml:space="preserve">-Султан,  пр. </w:t>
      </w:r>
      <w:proofErr w:type="spellStart"/>
      <w:r w:rsidRPr="00DF7621">
        <w:rPr>
          <w:rFonts w:ascii="Arial" w:hAnsi="Arial" w:cs="Arial"/>
          <w:sz w:val="24"/>
          <w:szCs w:val="24"/>
        </w:rPr>
        <w:t>Мәңгілі</w:t>
      </w:r>
      <w:proofErr w:type="gramStart"/>
      <w:r w:rsidRPr="00DF7621">
        <w:rPr>
          <w:rFonts w:ascii="Arial" w:hAnsi="Arial" w:cs="Arial"/>
          <w:sz w:val="24"/>
          <w:szCs w:val="24"/>
        </w:rPr>
        <w:t>к</w:t>
      </w:r>
      <w:proofErr w:type="spellEnd"/>
      <w:r w:rsidRPr="00DF7621">
        <w:rPr>
          <w:rFonts w:ascii="Arial" w:hAnsi="Arial" w:cs="Arial"/>
          <w:sz w:val="24"/>
          <w:szCs w:val="24"/>
        </w:rPr>
        <w:t xml:space="preserve"> ел</w:t>
      </w:r>
      <w:proofErr w:type="gramEnd"/>
      <w:r w:rsidRPr="00DF7621">
        <w:rPr>
          <w:rFonts w:ascii="Arial" w:hAnsi="Arial" w:cs="Arial"/>
          <w:sz w:val="24"/>
          <w:szCs w:val="24"/>
        </w:rPr>
        <w:t>, 11,тел.: +7(7172) 27 08 19,  27 08 01;</w:t>
      </w:r>
    </w:p>
    <w:p w:rsidR="006455C7" w:rsidRPr="00DF7621" w:rsidRDefault="006455C7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DF7621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8" w:history="1">
        <w:r w:rsidRPr="00DF7621">
          <w:rPr>
            <w:rStyle w:val="a5"/>
            <w:rFonts w:ascii="Arial" w:hAnsi="Arial" w:cs="Arial"/>
            <w:sz w:val="24"/>
            <w:szCs w:val="24"/>
            <w:lang w:val="en-US"/>
          </w:rPr>
          <w:t>info@ksm.kz</w:t>
        </w:r>
      </w:hyperlink>
      <w:r w:rsidRPr="00DF7621">
        <w:rPr>
          <w:rFonts w:ascii="Arial" w:hAnsi="Arial" w:cs="Arial"/>
          <w:sz w:val="24"/>
          <w:szCs w:val="24"/>
          <w:lang w:val="en-US"/>
        </w:rPr>
        <w:t>.</w:t>
      </w:r>
    </w:p>
    <w:p w:rsidR="006455C7" w:rsidRPr="00DF7621" w:rsidRDefault="006455C7" w:rsidP="006455C7">
      <w:pPr>
        <w:pStyle w:val="a8"/>
        <w:spacing w:before="0" w:beforeAutospacing="0" w:after="0" w:afterAutospacing="0"/>
        <w:ind w:firstLine="567"/>
        <w:jc w:val="both"/>
        <w:rPr>
          <w:rFonts w:ascii="Arial" w:eastAsiaTheme="minorEastAsia" w:hAnsi="Arial" w:cs="Arial"/>
          <w:lang w:val="en-US"/>
        </w:rPr>
      </w:pPr>
    </w:p>
    <w:p w:rsidR="00B40987" w:rsidRPr="007A27F6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  <w:lang w:val="en-US"/>
        </w:rPr>
      </w:pPr>
    </w:p>
    <w:p w:rsidR="00B40987" w:rsidRPr="007A27F6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  <w:lang w:val="en-US"/>
        </w:rPr>
      </w:pPr>
    </w:p>
    <w:p w:rsidR="00B71CD6" w:rsidRPr="00DF7621" w:rsidRDefault="00B71CD6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 xml:space="preserve">Заместитель </w:t>
      </w:r>
    </w:p>
    <w:p w:rsidR="00FF020F" w:rsidRDefault="006455C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DF7621">
        <w:rPr>
          <w:rFonts w:ascii="Arial" w:hAnsi="Arial" w:cs="Arial"/>
          <w:b/>
          <w:sz w:val="24"/>
          <w:szCs w:val="24"/>
        </w:rPr>
        <w:t>г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енерального директора                           </w:t>
      </w:r>
      <w:r w:rsidRPr="00DF7621">
        <w:rPr>
          <w:rFonts w:ascii="Arial" w:hAnsi="Arial" w:cs="Arial"/>
          <w:b/>
          <w:sz w:val="24"/>
          <w:szCs w:val="24"/>
        </w:rPr>
        <w:t xml:space="preserve">                        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               </w:t>
      </w:r>
      <w:r w:rsidRPr="00DF7621">
        <w:rPr>
          <w:rFonts w:ascii="Arial" w:hAnsi="Arial" w:cs="Arial"/>
          <w:b/>
          <w:sz w:val="24"/>
          <w:szCs w:val="24"/>
        </w:rPr>
        <w:t>С.</w:t>
      </w:r>
      <w:r w:rsidR="00B71CD6" w:rsidRPr="00DF762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DF7621">
        <w:rPr>
          <w:rFonts w:ascii="Arial" w:hAnsi="Arial" w:cs="Arial"/>
          <w:b/>
          <w:sz w:val="24"/>
          <w:szCs w:val="24"/>
        </w:rPr>
        <w:t>Радаев</w:t>
      </w:r>
      <w:proofErr w:type="spellEnd"/>
      <w:r w:rsidR="00B71CD6" w:rsidRPr="00DF7621">
        <w:rPr>
          <w:rFonts w:ascii="Arial" w:hAnsi="Arial" w:cs="Arial"/>
          <w:b/>
          <w:sz w:val="24"/>
          <w:szCs w:val="24"/>
        </w:rPr>
        <w:t xml:space="preserve"> </w:t>
      </w: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Исполнитель                                                                               </w:t>
      </w:r>
      <w:proofErr w:type="spellStart"/>
      <w:r>
        <w:rPr>
          <w:rFonts w:ascii="Arial" w:hAnsi="Arial" w:cs="Arial"/>
          <w:b/>
          <w:sz w:val="24"/>
          <w:szCs w:val="24"/>
        </w:rPr>
        <w:t>М.Чаяхметова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B40987" w:rsidRDefault="00B4098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B40987" w:rsidRPr="00DF7621" w:rsidRDefault="00B40987" w:rsidP="00551DD8">
      <w:pPr>
        <w:spacing w:after="0"/>
        <w:ind w:firstLine="709"/>
        <w:rPr>
          <w:rFonts w:ascii="Arial" w:hAnsi="Arial" w:cs="Arial"/>
          <w:sz w:val="24"/>
          <w:szCs w:val="24"/>
        </w:rPr>
      </w:pPr>
    </w:p>
    <w:sectPr w:rsidR="00B40987" w:rsidRPr="00DF7621" w:rsidSect="00B40987">
      <w:footerReference w:type="default" r:id="rId9"/>
      <w:pgSz w:w="11906" w:h="16838"/>
      <w:pgMar w:top="567" w:right="851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A90" w:rsidRDefault="00AB7A90" w:rsidP="00A4133A">
      <w:pPr>
        <w:spacing w:after="0" w:line="240" w:lineRule="auto"/>
      </w:pPr>
      <w:r>
        <w:separator/>
      </w:r>
    </w:p>
  </w:endnote>
  <w:endnote w:type="continuationSeparator" w:id="0">
    <w:p w:rsidR="00AB7A90" w:rsidRDefault="00AB7A90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E00C3B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856B62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A90" w:rsidRDefault="00AB7A90" w:rsidP="00A4133A">
      <w:pPr>
        <w:spacing w:after="0" w:line="240" w:lineRule="auto"/>
      </w:pPr>
      <w:r>
        <w:separator/>
      </w:r>
    </w:p>
  </w:footnote>
  <w:footnote w:type="continuationSeparator" w:id="0">
    <w:p w:rsidR="00AB7A90" w:rsidRDefault="00AB7A90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1E2"/>
    <w:rsid w:val="00024E71"/>
    <w:rsid w:val="000352FF"/>
    <w:rsid w:val="000534C3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1765"/>
    <w:rsid w:val="0019516C"/>
    <w:rsid w:val="001A5893"/>
    <w:rsid w:val="001B3AAC"/>
    <w:rsid w:val="001B6122"/>
    <w:rsid w:val="001C36E0"/>
    <w:rsid w:val="001E1658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D1444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27EF7"/>
    <w:rsid w:val="00350BB1"/>
    <w:rsid w:val="003578CD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D3877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5006BD"/>
    <w:rsid w:val="00517066"/>
    <w:rsid w:val="00547DF5"/>
    <w:rsid w:val="00551DD8"/>
    <w:rsid w:val="005846F4"/>
    <w:rsid w:val="00590D5E"/>
    <w:rsid w:val="005A1F60"/>
    <w:rsid w:val="005B0B04"/>
    <w:rsid w:val="005C1A18"/>
    <w:rsid w:val="005C56BB"/>
    <w:rsid w:val="005D5C27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455C7"/>
    <w:rsid w:val="00653064"/>
    <w:rsid w:val="00654707"/>
    <w:rsid w:val="00667CA3"/>
    <w:rsid w:val="00667EE1"/>
    <w:rsid w:val="006931A8"/>
    <w:rsid w:val="006A7544"/>
    <w:rsid w:val="006B4667"/>
    <w:rsid w:val="006B7057"/>
    <w:rsid w:val="006D5398"/>
    <w:rsid w:val="006D53F5"/>
    <w:rsid w:val="006E6118"/>
    <w:rsid w:val="006F4812"/>
    <w:rsid w:val="006F4C62"/>
    <w:rsid w:val="00715FF7"/>
    <w:rsid w:val="007346DD"/>
    <w:rsid w:val="00741FBC"/>
    <w:rsid w:val="00762B33"/>
    <w:rsid w:val="0076450A"/>
    <w:rsid w:val="00765CCF"/>
    <w:rsid w:val="007704CA"/>
    <w:rsid w:val="00774A6B"/>
    <w:rsid w:val="00784E8E"/>
    <w:rsid w:val="00795512"/>
    <w:rsid w:val="0079712D"/>
    <w:rsid w:val="007974B4"/>
    <w:rsid w:val="007A27F6"/>
    <w:rsid w:val="007C0455"/>
    <w:rsid w:val="007C052D"/>
    <w:rsid w:val="007D310E"/>
    <w:rsid w:val="007E137C"/>
    <w:rsid w:val="007F0028"/>
    <w:rsid w:val="00803FE3"/>
    <w:rsid w:val="00804857"/>
    <w:rsid w:val="0081442B"/>
    <w:rsid w:val="00833A56"/>
    <w:rsid w:val="00833B80"/>
    <w:rsid w:val="00836DA1"/>
    <w:rsid w:val="008446A6"/>
    <w:rsid w:val="00855732"/>
    <w:rsid w:val="00856B62"/>
    <w:rsid w:val="00863C4F"/>
    <w:rsid w:val="00871F00"/>
    <w:rsid w:val="00883FCF"/>
    <w:rsid w:val="00890F83"/>
    <w:rsid w:val="008965D0"/>
    <w:rsid w:val="008A3830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620B"/>
    <w:rsid w:val="00A17BB9"/>
    <w:rsid w:val="00A217B2"/>
    <w:rsid w:val="00A23008"/>
    <w:rsid w:val="00A235A5"/>
    <w:rsid w:val="00A272AD"/>
    <w:rsid w:val="00A4133A"/>
    <w:rsid w:val="00A4755E"/>
    <w:rsid w:val="00A7273C"/>
    <w:rsid w:val="00A822A4"/>
    <w:rsid w:val="00AA53C0"/>
    <w:rsid w:val="00AB7A90"/>
    <w:rsid w:val="00AC0349"/>
    <w:rsid w:val="00AC7866"/>
    <w:rsid w:val="00AD4936"/>
    <w:rsid w:val="00AE1428"/>
    <w:rsid w:val="00AF22B2"/>
    <w:rsid w:val="00AF3181"/>
    <w:rsid w:val="00B40987"/>
    <w:rsid w:val="00B43E84"/>
    <w:rsid w:val="00B4688F"/>
    <w:rsid w:val="00B514ED"/>
    <w:rsid w:val="00B71B0D"/>
    <w:rsid w:val="00B71CD6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44B6C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D6ABB"/>
    <w:rsid w:val="00DE620F"/>
    <w:rsid w:val="00DE6622"/>
    <w:rsid w:val="00DF7621"/>
    <w:rsid w:val="00E00C3B"/>
    <w:rsid w:val="00E01997"/>
    <w:rsid w:val="00E0718D"/>
    <w:rsid w:val="00E17743"/>
    <w:rsid w:val="00E30730"/>
    <w:rsid w:val="00E31A0B"/>
    <w:rsid w:val="00E362D7"/>
    <w:rsid w:val="00E43630"/>
    <w:rsid w:val="00E4577B"/>
    <w:rsid w:val="00E65FC4"/>
    <w:rsid w:val="00E72613"/>
    <w:rsid w:val="00E83AA1"/>
    <w:rsid w:val="00E84B61"/>
    <w:rsid w:val="00EA640B"/>
    <w:rsid w:val="00EA6F26"/>
    <w:rsid w:val="00F27565"/>
    <w:rsid w:val="00F468FE"/>
    <w:rsid w:val="00F474F7"/>
    <w:rsid w:val="00F53B50"/>
    <w:rsid w:val="00F702BB"/>
    <w:rsid w:val="00F8271F"/>
    <w:rsid w:val="00F83D7E"/>
    <w:rsid w:val="00F85C8E"/>
    <w:rsid w:val="00FA6BC0"/>
    <w:rsid w:val="00FA6BC8"/>
    <w:rsid w:val="00FB408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23">
    <w:name w:val="Font Style23"/>
    <w:uiPriority w:val="99"/>
    <w:rsid w:val="00D44B6C"/>
    <w:rPr>
      <w:rFonts w:ascii="Bookman Old Style" w:hAnsi="Bookman Old Style" w:cs="Bookman Old Style"/>
      <w:color w:val="000000"/>
      <w:sz w:val="18"/>
      <w:szCs w:val="18"/>
    </w:rPr>
  </w:style>
  <w:style w:type="paragraph" w:styleId="HTML">
    <w:name w:val="HTML Preformatted"/>
    <w:basedOn w:val="a"/>
    <w:link w:val="HTML0"/>
    <w:rsid w:val="00D44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4B6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ПК01</cp:lastModifiedBy>
  <cp:revision>20</cp:revision>
  <cp:lastPrinted>2019-05-06T08:17:00Z</cp:lastPrinted>
  <dcterms:created xsi:type="dcterms:W3CDTF">2019-11-21T16:05:00Z</dcterms:created>
  <dcterms:modified xsi:type="dcterms:W3CDTF">2021-05-13T09:24:00Z</dcterms:modified>
</cp:coreProperties>
</file>